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C8274" w14:textId="77777777" w:rsidR="00EC3DB3" w:rsidRDefault="00373A3F" w:rsidP="00BC45DE">
      <w:pPr>
        <w:spacing w:before="960"/>
        <w:sectPr w:rsidR="00EC3DB3" w:rsidSect="00BC45DE">
          <w:headerReference w:type="default" r:id="rId6"/>
          <w:footerReference w:type="default" r:id="rId7"/>
          <w:headerReference w:type="first" r:id="rId8"/>
          <w:footerReference w:type="first" r:id="rId9"/>
          <w:pgSz w:w="11906" w:h="16838" w:code="9"/>
          <w:pgMar w:top="2892" w:right="1133" w:bottom="1134" w:left="1134" w:header="567" w:footer="283" w:gutter="0"/>
          <w:cols w:space="708"/>
          <w:docGrid w:linePitch="360"/>
        </w:sectPr>
      </w:pPr>
      <w:bookmarkStart w:id="0" w:name="_GoBack"/>
      <w:bookmarkEnd w:id="0"/>
      <w:r>
        <w:rPr>
          <w:noProof/>
        </w:rPr>
        <mc:AlternateContent>
          <mc:Choice Requires="wps">
            <w:drawing>
              <wp:anchor distT="0" distB="0" distL="0" distR="0" simplePos="0" relativeHeight="251663360" behindDoc="0" locked="1" layoutInCell="1" allowOverlap="1" wp14:anchorId="687C0A70" wp14:editId="79A94772">
                <wp:simplePos x="0" y="0"/>
                <wp:positionH relativeFrom="page">
                  <wp:posOffset>5215890</wp:posOffset>
                </wp:positionH>
                <wp:positionV relativeFrom="page">
                  <wp:posOffset>325755</wp:posOffset>
                </wp:positionV>
                <wp:extent cx="1979930" cy="1685290"/>
                <wp:effectExtent l="0" t="0" r="1270" b="1016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685290"/>
                        </a:xfrm>
                        <a:prstGeom prst="rect">
                          <a:avLst/>
                        </a:prstGeom>
                        <a:noFill/>
                        <a:ln w="9525">
                          <a:noFill/>
                          <a:miter lim="800000"/>
                          <a:headEnd/>
                          <a:tailEnd/>
                        </a:ln>
                      </wps:spPr>
                      <wps:txbx>
                        <w:txbxContent>
                          <w:p w14:paraId="0611F3D0" w14:textId="1E6E5BF4" w:rsidR="005B5CB4" w:rsidRPr="008A7124" w:rsidRDefault="005B5CB4" w:rsidP="00DF10BF">
                            <w:pPr>
                              <w:spacing w:line="200" w:lineRule="exact"/>
                              <w:rPr>
                                <w:sz w:val="16"/>
                                <w:szCs w:val="16"/>
                                <w:lang w:val="de-DE"/>
                              </w:rPr>
                            </w:pPr>
                            <w:r w:rsidRPr="008A7124">
                              <w:rPr>
                                <w:sz w:val="16"/>
                                <w:lang w:val="de-DE"/>
                              </w:rPr>
                              <w:t>maxon international ag</w:t>
                            </w:r>
                          </w:p>
                          <w:p w14:paraId="79C326A2" w14:textId="77777777" w:rsidR="001253B0" w:rsidRPr="008A7124" w:rsidRDefault="001253B0" w:rsidP="00DF10BF">
                            <w:pPr>
                              <w:spacing w:line="200" w:lineRule="exact"/>
                              <w:rPr>
                                <w:sz w:val="16"/>
                                <w:szCs w:val="16"/>
                                <w:lang w:val="de-DE"/>
                              </w:rPr>
                            </w:pPr>
                            <w:r w:rsidRPr="008A7124">
                              <w:rPr>
                                <w:sz w:val="16"/>
                                <w:lang w:val="de-DE"/>
                              </w:rPr>
                              <w:t>Pr-afdeling</w:t>
                            </w:r>
                          </w:p>
                          <w:p w14:paraId="4EAE1E45" w14:textId="77777777" w:rsidR="005B5CB4" w:rsidRPr="008A7124" w:rsidRDefault="005B5CB4" w:rsidP="00DF10BF">
                            <w:pPr>
                              <w:spacing w:line="200" w:lineRule="exact"/>
                              <w:rPr>
                                <w:sz w:val="16"/>
                                <w:szCs w:val="16"/>
                                <w:lang w:val="de-DE"/>
                              </w:rPr>
                            </w:pPr>
                            <w:r w:rsidRPr="008A7124">
                              <w:rPr>
                                <w:sz w:val="16"/>
                                <w:lang w:val="de-DE"/>
                              </w:rPr>
                              <w:t>Brünigstrasse 220</w:t>
                            </w:r>
                          </w:p>
                          <w:p w14:paraId="08CC1C01" w14:textId="77777777" w:rsidR="005B5CB4" w:rsidRPr="008A7124" w:rsidRDefault="005B5CB4" w:rsidP="00DF10BF">
                            <w:pPr>
                              <w:spacing w:line="200" w:lineRule="exact"/>
                              <w:rPr>
                                <w:sz w:val="16"/>
                                <w:szCs w:val="16"/>
                                <w:lang w:val="de-DE"/>
                              </w:rPr>
                            </w:pPr>
                            <w:r w:rsidRPr="008A7124">
                              <w:rPr>
                                <w:sz w:val="16"/>
                                <w:lang w:val="de-DE"/>
                              </w:rPr>
                              <w:t>6072 Sachseln</w:t>
                            </w:r>
                          </w:p>
                          <w:p w14:paraId="195B0B29" w14:textId="77777777" w:rsidR="005B5CB4" w:rsidRDefault="005B5CB4" w:rsidP="00DF10BF">
                            <w:pPr>
                              <w:spacing w:line="200" w:lineRule="exact"/>
                              <w:rPr>
                                <w:sz w:val="16"/>
                                <w:szCs w:val="16"/>
                              </w:rPr>
                            </w:pPr>
                            <w:r>
                              <w:rPr>
                                <w:sz w:val="16"/>
                              </w:rPr>
                              <w:t>Zwitserland</w:t>
                            </w:r>
                          </w:p>
                          <w:p w14:paraId="54C7F198" w14:textId="77777777" w:rsidR="00DF10BF" w:rsidRDefault="00DF10BF" w:rsidP="00DF10BF">
                            <w:pPr>
                              <w:spacing w:line="200" w:lineRule="exact"/>
                              <w:rPr>
                                <w:sz w:val="16"/>
                                <w:szCs w:val="16"/>
                              </w:rPr>
                            </w:pPr>
                          </w:p>
                          <w:p w14:paraId="158C3BEC" w14:textId="77777777" w:rsidR="005B5CB4" w:rsidRDefault="005B5CB4" w:rsidP="00DF10BF">
                            <w:pPr>
                              <w:spacing w:line="200" w:lineRule="exact"/>
                              <w:rPr>
                                <w:sz w:val="16"/>
                                <w:szCs w:val="16"/>
                              </w:rPr>
                            </w:pPr>
                            <w:r>
                              <w:rPr>
                                <w:sz w:val="16"/>
                              </w:rPr>
                              <w:t>Telefoon +41 41 662 43 81</w:t>
                            </w:r>
                          </w:p>
                          <w:p w14:paraId="3FE38F32" w14:textId="77777777" w:rsidR="005B5CB4" w:rsidRDefault="001253B0" w:rsidP="00DF10BF">
                            <w:pPr>
                              <w:spacing w:line="200" w:lineRule="exact"/>
                              <w:rPr>
                                <w:sz w:val="16"/>
                                <w:szCs w:val="16"/>
                              </w:rPr>
                            </w:pPr>
                            <w:r>
                              <w:rPr>
                                <w:sz w:val="16"/>
                              </w:rPr>
                              <w:t>media@maxongroup.com</w:t>
                            </w:r>
                          </w:p>
                          <w:p w14:paraId="17F94F6D" w14:textId="77777777" w:rsidR="005B5CB4" w:rsidRDefault="005B5CB4" w:rsidP="00DF10BF">
                            <w:pPr>
                              <w:spacing w:line="200" w:lineRule="exact"/>
                              <w:rPr>
                                <w:sz w:val="16"/>
                                <w:szCs w:val="16"/>
                              </w:rPr>
                            </w:pPr>
                            <w:r>
                              <w:rPr>
                                <w:sz w:val="16"/>
                              </w:rPr>
                              <w:t>www.maxongroup.com</w:t>
                            </w:r>
                          </w:p>
                          <w:p w14:paraId="5268CF67" w14:textId="77777777" w:rsidR="005B5CB4" w:rsidRDefault="005B5CB4" w:rsidP="00DF10BF">
                            <w:pPr>
                              <w:spacing w:line="200" w:lineRule="exact"/>
                              <w:rPr>
                                <w:sz w:val="16"/>
                                <w:szCs w:val="16"/>
                              </w:rPr>
                            </w:pPr>
                          </w:p>
                          <w:p w14:paraId="19E99536" w14:textId="77777777" w:rsidR="005B5CB4" w:rsidRPr="005B5CB4" w:rsidRDefault="005B5CB4" w:rsidP="00DF10BF">
                            <w:pPr>
                              <w:spacing w:line="200" w:lineRule="exact"/>
                              <w:rPr>
                                <w:sz w:val="16"/>
                                <w:szCs w:val="16"/>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7C0A70" id="_x0000_t202" coordsize="21600,21600" o:spt="202" path="m,l,21600r21600,l21600,xe">
                <v:stroke joinstyle="miter"/>
                <v:path gradientshapeok="t" o:connecttype="rect"/>
              </v:shapetype>
              <v:shape id="Textfeld 2" o:spid="_x0000_s1026" type="#_x0000_t202" style="position:absolute;margin-left:410.7pt;margin-top:25.65pt;width:155.9pt;height:132.7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" filled="f" stroked="f">
                <v:textbox inset="0,0,0,0">
                  <w:txbxContent>
                    <w:p w14:paraId="0611F3D0" w14:textId="1E6E5BF4" w:rsidR="005B5CB4" w:rsidRPr="008A7124" w:rsidRDefault="005B5CB4" w:rsidP="00DF10BF">
                      <w:pPr>
                        <w:spacing w:line="200" w:lineRule="exact"/>
                        <w:rPr>
                          <w:sz w:val="16"/>
                          <w:szCs w:val="16"/>
                          <w:lang w:val="de-DE"/>
                        </w:rPr>
                      </w:pPr>
                      <w:r w:rsidRPr="008A7124">
                        <w:rPr>
                          <w:sz w:val="16"/>
                          <w:lang w:val="de-DE"/>
                        </w:rPr>
                        <w:t>maxon international ag</w:t>
                      </w:r>
                    </w:p>
                    <w:p w14:paraId="79C326A2" w14:textId="77777777" w:rsidR="001253B0" w:rsidRPr="008A7124" w:rsidRDefault="001253B0" w:rsidP="00DF10BF">
                      <w:pPr>
                        <w:spacing w:line="200" w:lineRule="exact"/>
                        <w:rPr>
                          <w:sz w:val="16"/>
                          <w:szCs w:val="16"/>
                          <w:lang w:val="de-DE"/>
                        </w:rPr>
                      </w:pPr>
                      <w:r w:rsidRPr="008A7124">
                        <w:rPr>
                          <w:sz w:val="16"/>
                          <w:lang w:val="de-DE"/>
                        </w:rPr>
                        <w:t>Pr-afdeling</w:t>
                      </w:r>
                    </w:p>
                    <w:p w14:paraId="4EAE1E45" w14:textId="77777777" w:rsidR="005B5CB4" w:rsidRPr="008A7124" w:rsidRDefault="005B5CB4" w:rsidP="00DF10BF">
                      <w:pPr>
                        <w:spacing w:line="200" w:lineRule="exact"/>
                        <w:rPr>
                          <w:sz w:val="16"/>
                          <w:szCs w:val="16"/>
                          <w:lang w:val="de-DE"/>
                        </w:rPr>
                      </w:pPr>
                      <w:r w:rsidRPr="008A7124">
                        <w:rPr>
                          <w:sz w:val="16"/>
                          <w:lang w:val="de-DE"/>
                        </w:rPr>
                        <w:t>Brünigstrasse 220</w:t>
                      </w:r>
                    </w:p>
                    <w:p w14:paraId="08CC1C01" w14:textId="77777777" w:rsidR="005B5CB4" w:rsidRPr="008A7124" w:rsidRDefault="005B5CB4" w:rsidP="00DF10BF">
                      <w:pPr>
                        <w:spacing w:line="200" w:lineRule="exact"/>
                        <w:rPr>
                          <w:sz w:val="16"/>
                          <w:szCs w:val="16"/>
                          <w:lang w:val="de-DE"/>
                        </w:rPr>
                      </w:pPr>
                      <w:r w:rsidRPr="008A7124">
                        <w:rPr>
                          <w:sz w:val="16"/>
                          <w:lang w:val="de-DE"/>
                        </w:rPr>
                        <w:t>6072 Sachseln</w:t>
                      </w:r>
                    </w:p>
                    <w:p w14:paraId="195B0B29" w14:textId="77777777" w:rsidR="005B5CB4" w:rsidRDefault="005B5CB4" w:rsidP="00DF10BF">
                      <w:pPr>
                        <w:spacing w:line="200" w:lineRule="exact"/>
                        <w:rPr>
                          <w:sz w:val="16"/>
                          <w:szCs w:val="16"/>
                        </w:rPr>
                      </w:pPr>
                      <w:r>
                        <w:rPr>
                          <w:sz w:val="16"/>
                        </w:rPr>
                        <w:t>Zwitserland</w:t>
                      </w:r>
                    </w:p>
                    <w:p w14:paraId="54C7F198" w14:textId="77777777" w:rsidR="00DF10BF" w:rsidRDefault="00DF10BF" w:rsidP="00DF10BF">
                      <w:pPr>
                        <w:spacing w:line="200" w:lineRule="exact"/>
                        <w:rPr>
                          <w:sz w:val="16"/>
                          <w:szCs w:val="16"/>
                        </w:rPr>
                      </w:pPr>
                    </w:p>
                    <w:p w14:paraId="158C3BEC" w14:textId="77777777" w:rsidR="005B5CB4" w:rsidRDefault="005B5CB4" w:rsidP="00DF10BF">
                      <w:pPr>
                        <w:spacing w:line="200" w:lineRule="exact"/>
                        <w:rPr>
                          <w:sz w:val="16"/>
                          <w:szCs w:val="16"/>
                        </w:rPr>
                      </w:pPr>
                      <w:r>
                        <w:rPr>
                          <w:sz w:val="16"/>
                        </w:rPr>
                        <w:t>Telefoon +41 41 662 43 81</w:t>
                      </w:r>
                    </w:p>
                    <w:p w14:paraId="3FE38F32" w14:textId="77777777" w:rsidR="005B5CB4" w:rsidRDefault="001253B0" w:rsidP="00DF10BF">
                      <w:pPr>
                        <w:spacing w:line="200" w:lineRule="exact"/>
                        <w:rPr>
                          <w:sz w:val="16"/>
                          <w:szCs w:val="16"/>
                        </w:rPr>
                      </w:pPr>
                      <w:r>
                        <w:rPr>
                          <w:sz w:val="16"/>
                        </w:rPr>
                        <w:t>media@maxongroup.com</w:t>
                      </w:r>
                    </w:p>
                    <w:p w14:paraId="17F94F6D" w14:textId="77777777" w:rsidR="005B5CB4" w:rsidRDefault="005B5CB4" w:rsidP="00DF10BF">
                      <w:pPr>
                        <w:spacing w:line="200" w:lineRule="exact"/>
                        <w:rPr>
                          <w:sz w:val="16"/>
                          <w:szCs w:val="16"/>
                        </w:rPr>
                      </w:pPr>
                      <w:r>
                        <w:rPr>
                          <w:sz w:val="16"/>
                        </w:rPr>
                        <w:t>www.maxongroup.com</w:t>
                      </w:r>
                    </w:p>
                    <w:p w14:paraId="5268CF67" w14:textId="77777777" w:rsidR="005B5CB4" w:rsidRDefault="005B5CB4" w:rsidP="00DF10BF">
                      <w:pPr>
                        <w:spacing w:line="200" w:lineRule="exact"/>
                        <w:rPr>
                          <w:sz w:val="16"/>
                          <w:szCs w:val="16"/>
                        </w:rPr>
                      </w:pPr>
                    </w:p>
                    <w:p w14:paraId="19E99536" w14:textId="77777777" w:rsidR="005B5CB4" w:rsidRPr="005B5CB4" w:rsidRDefault="005B5CB4" w:rsidP="00DF10BF">
                      <w:pPr>
                        <w:spacing w:line="200" w:lineRule="exact"/>
                        <w:rPr>
                          <w:sz w:val="16"/>
                          <w:szCs w:val="16"/>
                        </w:rPr>
                      </w:pPr>
                    </w:p>
                  </w:txbxContent>
                </v:textbox>
                <w10:wrap anchorx="page" anchory="page"/>
                <w10:anchorlock/>
              </v:shape>
            </w:pict>
          </mc:Fallback>
        </mc:AlternateContent>
      </w:r>
    </w:p>
    <w:p w14:paraId="0E8542E2" w14:textId="08510CFE" w:rsidR="00A26A35" w:rsidRPr="00EC3DB3" w:rsidRDefault="001253B0" w:rsidP="00BC45DE">
      <w:pPr>
        <w:pStyle w:val="Imagecopy"/>
        <w:ind w:right="0"/>
        <w:rPr>
          <w:szCs w:val="20"/>
        </w:rPr>
      </w:pPr>
      <w:r>
        <w:t xml:space="preserve">Persbericht, </w:t>
      </w:r>
      <w:sdt>
        <w:sdtPr>
          <w:id w:val="-351805883"/>
          <w:placeholder>
            <w:docPart w:val="B905CAE01D094D448A86AD73B10424FE"/>
          </w:placeholder>
          <w15:color w:val="FF0000"/>
          <w:date w:fullDate="2021-01-11T00:00:00Z">
            <w:dateFormat w:val="d. MMMM yyyy"/>
            <w:lid w:val="nl-NL"/>
            <w:storeMappedDataAs w:val="dateTime"/>
            <w:calendar w:val="gregorian"/>
          </w:date>
        </w:sdtPr>
        <w:sdtEndPr/>
        <w:sdtContent>
          <w:r w:rsidR="008A7124">
            <w:t>11. januari 2021</w:t>
          </w:r>
        </w:sdtContent>
      </w:sdt>
    </w:p>
    <w:p w14:paraId="2963880F" w14:textId="77777777" w:rsidR="001253B0" w:rsidRDefault="001253B0" w:rsidP="00BC45DE">
      <w:pPr>
        <w:pStyle w:val="Imagecopy"/>
        <w:ind w:right="0"/>
      </w:pPr>
    </w:p>
    <w:p w14:paraId="6A676483" w14:textId="6AA9E29B" w:rsidR="001253B0" w:rsidRPr="00BC45DE" w:rsidRDefault="00987CA0" w:rsidP="001754D7">
      <w:pPr>
        <w:pStyle w:val="Titel1"/>
        <w:spacing w:line="240" w:lineRule="auto"/>
        <w:jc w:val="both"/>
      </w:pPr>
      <w:r>
        <w:t>maxon en Fourier Intelligence gaan intensief samenwerken</w:t>
      </w:r>
    </w:p>
    <w:p w14:paraId="1F667DD3" w14:textId="095FBAB1" w:rsidR="00987CA0" w:rsidRPr="00987CA0" w:rsidRDefault="00987CA0" w:rsidP="001754D7">
      <w:pPr>
        <w:pStyle w:val="Body"/>
        <w:jc w:val="both"/>
        <w:rPr>
          <w:rStyle w:val="Hervorhebung"/>
          <w:rFonts w:cs="Times New Roman"/>
          <w:bCs/>
          <w:sz w:val="24"/>
          <w:szCs w:val="24"/>
        </w:rPr>
      </w:pPr>
      <w:r>
        <w:rPr>
          <w:rStyle w:val="Hervorhebung"/>
        </w:rPr>
        <w:t>De maxon Group</w:t>
      </w:r>
      <w:r>
        <w:rPr>
          <w:rStyle w:val="Hervorhebung"/>
          <w:sz w:val="24"/>
        </w:rPr>
        <w:t xml:space="preserve"> en Fourier Intelligence kondigen aan dat ze een wereldwijd strategisch partnerschap aangaan. De precisie-aandrijfsystemen van maxon sluiten perfect aan op de robotrevalidatieoplossingen van de start-up Fourier, wat nieuwe technologieën voor patiënten mogelijk moet maken.</w:t>
      </w:r>
    </w:p>
    <w:p w14:paraId="7702CEE4" w14:textId="77777777" w:rsidR="00987CA0" w:rsidRPr="00987CA0" w:rsidRDefault="00987CA0" w:rsidP="001754D7">
      <w:pPr>
        <w:pStyle w:val="Body"/>
        <w:jc w:val="both"/>
        <w:rPr>
          <w:rStyle w:val="Hervorhebung"/>
          <w:rFonts w:cs="Times New Roman"/>
          <w:b w:val="0"/>
          <w:sz w:val="20"/>
        </w:rPr>
      </w:pPr>
    </w:p>
    <w:p w14:paraId="1CABA832" w14:textId="474C945A" w:rsidR="00B47AD6" w:rsidRPr="00987CA0" w:rsidRDefault="00987CA0" w:rsidP="001754D7">
      <w:pPr>
        <w:pStyle w:val="Body"/>
        <w:jc w:val="both"/>
        <w:rPr>
          <w:rStyle w:val="Hervorhebung"/>
          <w:rFonts w:cs="Times New Roman"/>
          <w:b w:val="0"/>
          <w:sz w:val="20"/>
        </w:rPr>
      </w:pPr>
      <w:r>
        <w:rPr>
          <w:rStyle w:val="Hervorhebung"/>
          <w:b w:val="0"/>
          <w:sz w:val="20"/>
        </w:rPr>
        <w:t>Technologie speelt een steeds grotere rol bij revalidatiediensten en in de gezondheidszorg. Daarom willen artsen, ingenieurs en bedrijven de ontwikkeling van technologische oplossingen versnellen om optimaal in te spelen op de behoeften van patiënten. Dat is precies het doel van de samenwerking tussen aandrijfspecialist maxon en de start-up Fourier Intelligence die gespecialiseerd is in exoskeletten en robotrevalidatie. Beide bedrijven bundelen hun competenties om toonaangevende technologische producten en platforms voor de behandeling van patiënten te ontwikkelen. Om het partnerschap te bezegelen, is in december 2020 een memorandum van overeenstemming ondertekend.</w:t>
      </w:r>
    </w:p>
    <w:p w14:paraId="4CAD30E5" w14:textId="289D0803" w:rsidR="000B11EF" w:rsidRDefault="000B11EF" w:rsidP="001754D7">
      <w:pPr>
        <w:pStyle w:val="Body"/>
        <w:jc w:val="both"/>
        <w:rPr>
          <w:rStyle w:val="Hervorhebung"/>
          <w:rFonts w:cs="Times New Roman"/>
          <w:b w:val="0"/>
          <w:sz w:val="20"/>
        </w:rPr>
      </w:pPr>
      <w:r>
        <w:rPr>
          <w:rStyle w:val="Hervorhebung"/>
          <w:b w:val="0"/>
          <w:sz w:val="20"/>
        </w:rPr>
        <w:t>"De samenwerking tussen maxon en Fourier is een sterke combinatie", aldus Eugen Elmiger, CEO van de maxon Group. "Fouriers kennis van moderne revalidatierobotica door gebruikmaking van technologische producten sluit naadloos aan op de filosofie van maxon om de wereld een beetje beter te maken met onze precieze aandrijfsystemen."</w:t>
      </w:r>
    </w:p>
    <w:p w14:paraId="02151EA8" w14:textId="0705EEC9" w:rsidR="00416F43" w:rsidRPr="00987CA0" w:rsidRDefault="00987CA0" w:rsidP="001754D7">
      <w:pPr>
        <w:pStyle w:val="Body"/>
        <w:jc w:val="both"/>
        <w:rPr>
          <w:rStyle w:val="Hervorhebung"/>
          <w:rFonts w:cs="Times New Roman"/>
          <w:b w:val="0"/>
          <w:sz w:val="20"/>
        </w:rPr>
      </w:pPr>
      <w:r>
        <w:rPr>
          <w:rStyle w:val="Hervorhebung"/>
          <w:b w:val="0"/>
          <w:sz w:val="20"/>
        </w:rPr>
        <w:t xml:space="preserve">Fourier maakt in zijn ExoMotus X2 exoskelet al gebruik van de elektromotoren van maxon. Bovendien gaat maxon deel uitmaken van het Exoskeleton &amp; Robotics Open Platform System (EXOPS™), een open platform voor onderzoek naar en ontwikkeling van exoskelet- en robotsystemen. Toekomstige ingenieurs die robotoplossingen voor revalidatiediensten willen ontwikkelen, beschikken met maxon over tal van op maat gemaakte aandrijfopties met motoren, overbrengingen, encoders en besturingen. </w:t>
      </w:r>
    </w:p>
    <w:p w14:paraId="21CC6370" w14:textId="405B24C4" w:rsidR="00987CA0" w:rsidRPr="00987CA0" w:rsidRDefault="00B47AD6" w:rsidP="001754D7">
      <w:pPr>
        <w:pStyle w:val="Body"/>
        <w:jc w:val="both"/>
        <w:rPr>
          <w:rStyle w:val="Hervorhebung"/>
          <w:rFonts w:cs="Times New Roman"/>
          <w:b w:val="0"/>
          <w:sz w:val="20"/>
        </w:rPr>
      </w:pPr>
      <w:r>
        <w:rPr>
          <w:rStyle w:val="Hervorhebung"/>
          <w:b w:val="0"/>
          <w:sz w:val="20"/>
        </w:rPr>
        <w:t>"Dankzij de samenwerking met maxon kunnen we het best mogelijke technologische portfolio bieden waarmee we de volgende generatie transformatieve technologische producten en platforms kunnen ontwerpen, ontwikkelen en produceren", aldus Zen KOH, medeoprichter en plaatsvervangend CEO van Fourier Intelligence. "Gezamenlijk zullen we als team het volledige potentieel van technologische revalidatiesystemen benutten om patiënten optimaal te laten herstellen."</w:t>
      </w:r>
    </w:p>
    <w:p w14:paraId="2872CB07" w14:textId="753EB791" w:rsidR="00987CA0" w:rsidRDefault="00987CA0" w:rsidP="001754D7">
      <w:pPr>
        <w:pStyle w:val="Body"/>
        <w:jc w:val="both"/>
        <w:rPr>
          <w:rStyle w:val="Hervorhebung"/>
          <w:rFonts w:cs="Times New Roman"/>
          <w:b w:val="0"/>
          <w:sz w:val="20"/>
        </w:rPr>
      </w:pPr>
    </w:p>
    <w:p w14:paraId="535AE53C" w14:textId="6B22ABD7" w:rsidR="001754D7" w:rsidRDefault="00DA5A7A" w:rsidP="001754D7">
      <w:pPr>
        <w:pStyle w:val="Body"/>
        <w:jc w:val="both"/>
      </w:pPr>
      <w:r>
        <w:t>Voor meer informatie kunt u contact opnemen met de PR-afdeling van maxon:</w:t>
      </w:r>
    </w:p>
    <w:p w14:paraId="59BC00A2" w14:textId="41EC690D" w:rsidR="00DA5A7A" w:rsidRPr="00BC45DE" w:rsidRDefault="001D2044" w:rsidP="001754D7">
      <w:pPr>
        <w:pStyle w:val="Body"/>
        <w:jc w:val="both"/>
      </w:pPr>
      <w:hyperlink r:id="rId10" w:history="1">
        <w:r w:rsidR="001754D7">
          <w:rPr>
            <w:rStyle w:val="Hyperlink"/>
            <w:color w:val="5B5B5B" w:themeColor="text2"/>
          </w:rPr>
          <w:t>media@maxongroup.com</w:t>
        </w:r>
      </w:hyperlink>
      <w:r w:rsidR="001754D7">
        <w:rPr>
          <w:color w:val="5B5B5B" w:themeColor="text2"/>
        </w:rPr>
        <w:t xml:space="preserve"> </w:t>
      </w:r>
      <w:r w:rsidR="001754D7">
        <w:t>+41 41 662 43 81</w:t>
      </w:r>
    </w:p>
    <w:p w14:paraId="3427F2BF" w14:textId="7B986578" w:rsidR="00DA5A7A" w:rsidRDefault="00DA5A7A" w:rsidP="00987CA0">
      <w:pPr>
        <w:pStyle w:val="Body"/>
        <w:rPr>
          <w:rStyle w:val="Hervorhebung"/>
          <w:rFonts w:cs="Times New Roman"/>
          <w:b w:val="0"/>
          <w:sz w:val="20"/>
        </w:rPr>
      </w:pPr>
    </w:p>
    <w:p w14:paraId="2079B5DD" w14:textId="7842B021" w:rsidR="00DA5A7A" w:rsidRDefault="00DA5A7A" w:rsidP="00987CA0">
      <w:pPr>
        <w:pStyle w:val="Body"/>
        <w:rPr>
          <w:rStyle w:val="Hervorhebung"/>
          <w:rFonts w:cs="Times New Roman"/>
          <w:b w:val="0"/>
          <w:sz w:val="20"/>
        </w:rPr>
      </w:pPr>
    </w:p>
    <w:p w14:paraId="316BE1D1" w14:textId="2FC9B6BA" w:rsidR="00DA5A7A" w:rsidRPr="00987CA0" w:rsidRDefault="00F679E5" w:rsidP="00987CA0">
      <w:pPr>
        <w:pStyle w:val="Body"/>
        <w:rPr>
          <w:rStyle w:val="Hervorhebung"/>
          <w:rFonts w:cs="Times New Roman"/>
          <w:b w:val="0"/>
          <w:sz w:val="20"/>
        </w:rPr>
      </w:pPr>
      <w:r>
        <w:rPr>
          <w:noProof/>
        </w:rPr>
        <w:lastRenderedPageBreak/>
        <w:drawing>
          <wp:anchor distT="0" distB="0" distL="114300" distR="114300" simplePos="0" relativeHeight="251668480" behindDoc="1" locked="0" layoutInCell="1" allowOverlap="1" wp14:anchorId="651FB8BB" wp14:editId="3F77A4AE">
            <wp:simplePos x="0" y="0"/>
            <wp:positionH relativeFrom="margin">
              <wp:posOffset>2651125</wp:posOffset>
            </wp:positionH>
            <wp:positionV relativeFrom="paragraph">
              <wp:posOffset>20955</wp:posOffset>
            </wp:positionV>
            <wp:extent cx="3081020" cy="1391920"/>
            <wp:effectExtent l="0" t="0" r="5080" b="0"/>
            <wp:wrapTight wrapText="bothSides">
              <wp:wrapPolygon edited="0">
                <wp:start x="0" y="0"/>
                <wp:lineTo x="0" y="21285"/>
                <wp:lineTo x="21502" y="21285"/>
                <wp:lineTo x="21502" y="0"/>
                <wp:lineTo x="0" y="0"/>
              </wp:wrapPolygon>
            </wp:wrapTight>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1020" cy="1391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D269234" wp14:editId="2D07808C">
            <wp:extent cx="2524280" cy="1419368"/>
            <wp:effectExtent l="0" t="0" r="0" b="952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4642" cy="1447686"/>
                    </a:xfrm>
                    <a:prstGeom prst="rect">
                      <a:avLst/>
                    </a:prstGeom>
                    <a:noFill/>
                    <a:ln>
                      <a:noFill/>
                    </a:ln>
                  </pic:spPr>
                </pic:pic>
              </a:graphicData>
            </a:graphic>
          </wp:inline>
        </w:drawing>
      </w:r>
    </w:p>
    <w:p w14:paraId="56E39F16" w14:textId="7952E0F0" w:rsidR="00987CA0" w:rsidRPr="005368D9" w:rsidRDefault="00987CA0" w:rsidP="00987CA0">
      <w:pPr>
        <w:pStyle w:val="Body"/>
        <w:rPr>
          <w:rStyle w:val="Hervorhebung"/>
          <w:rFonts w:cs="Times New Roman"/>
          <w:b w:val="0"/>
          <w:i/>
          <w:iCs/>
          <w:sz w:val="18"/>
          <w:szCs w:val="18"/>
        </w:rPr>
      </w:pPr>
      <w:r>
        <w:rPr>
          <w:rStyle w:val="Hervorhebung"/>
          <w:b w:val="0"/>
          <w:i/>
          <w:sz w:val="18"/>
        </w:rPr>
        <w:t>De exoskelet-robotica van Fourier Intelligence: ExoMotus™ X2.</w:t>
      </w:r>
    </w:p>
    <w:p w14:paraId="453F554C" w14:textId="6799ADE9" w:rsidR="00F679E5" w:rsidRDefault="00F679E5" w:rsidP="00987CA0">
      <w:pPr>
        <w:pStyle w:val="Body"/>
        <w:rPr>
          <w:rStyle w:val="Hervorhebung"/>
          <w:rFonts w:cs="Times New Roman"/>
          <w:b w:val="0"/>
          <w:sz w:val="20"/>
        </w:rPr>
      </w:pPr>
      <w:r>
        <w:rPr>
          <w:rStyle w:val="Hervorhebung"/>
          <w:b w:val="0"/>
          <w:noProof/>
          <w:sz w:val="20"/>
        </w:rPr>
        <w:drawing>
          <wp:anchor distT="0" distB="0" distL="114300" distR="114300" simplePos="0" relativeHeight="251669504" behindDoc="0" locked="0" layoutInCell="1" allowOverlap="1" wp14:anchorId="026E0064" wp14:editId="05AEF3D2">
            <wp:simplePos x="0" y="0"/>
            <wp:positionH relativeFrom="margin">
              <wp:align>left</wp:align>
            </wp:positionH>
            <wp:positionV relativeFrom="paragraph">
              <wp:posOffset>401320</wp:posOffset>
            </wp:positionV>
            <wp:extent cx="4035425" cy="2023110"/>
            <wp:effectExtent l="0" t="0" r="3175" b="0"/>
            <wp:wrapTopAndBottom/>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1084"/>
                    <a:stretch/>
                  </pic:blipFill>
                  <pic:spPr bwMode="auto">
                    <a:xfrm>
                      <a:off x="0" y="0"/>
                      <a:ext cx="4035425" cy="20231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34F696" w14:textId="00136F7C" w:rsidR="00987CA0" w:rsidRPr="005368D9" w:rsidRDefault="00B47AD6" w:rsidP="00987CA0">
      <w:pPr>
        <w:pStyle w:val="Body"/>
        <w:rPr>
          <w:rStyle w:val="Hervorhebung"/>
          <w:rFonts w:cs="Times New Roman"/>
          <w:b w:val="0"/>
          <w:i/>
          <w:iCs/>
          <w:sz w:val="18"/>
          <w:szCs w:val="18"/>
        </w:rPr>
      </w:pPr>
      <w:r>
        <w:br w:type="textWrapping" w:clear="all"/>
      </w:r>
      <w:r>
        <w:rPr>
          <w:rStyle w:val="Hervorhebung"/>
          <w:b w:val="0"/>
          <w:i/>
          <w:sz w:val="18"/>
        </w:rPr>
        <w:t>De virtuele ondertekeningsceremonie.</w:t>
      </w:r>
    </w:p>
    <w:p w14:paraId="3DBA84B0" w14:textId="77777777" w:rsidR="005368D9" w:rsidRDefault="005368D9" w:rsidP="00F679E5">
      <w:pPr>
        <w:pBdr>
          <w:bottom w:val="single" w:sz="4" w:space="1" w:color="auto"/>
        </w:pBdr>
        <w:rPr>
          <w:rStyle w:val="Hervorhebung"/>
          <w:rFonts w:ascii="Arial" w:hAnsi="Arial"/>
          <w:b w:val="0"/>
          <w:sz w:val="20"/>
          <w:szCs w:val="20"/>
        </w:rPr>
      </w:pPr>
    </w:p>
    <w:p w14:paraId="3E15E196" w14:textId="36A6F2B9" w:rsidR="00342534" w:rsidRPr="00416F43" w:rsidRDefault="00F679E5" w:rsidP="00F679E5">
      <w:pPr>
        <w:pBdr>
          <w:bottom w:val="single" w:sz="4" w:space="1" w:color="auto"/>
        </w:pBdr>
        <w:rPr>
          <w:rStyle w:val="Hervorhebung"/>
          <w:rFonts w:ascii="Arial" w:hAnsi="Arial"/>
          <w:b w:val="0"/>
          <w:sz w:val="20"/>
          <w:szCs w:val="20"/>
        </w:rPr>
      </w:pPr>
      <w:r>
        <w:rPr>
          <w:noProof/>
        </w:rPr>
        <mc:AlternateContent>
          <mc:Choice Requires="wps">
            <w:drawing>
              <wp:anchor distT="45720" distB="45720" distL="114300" distR="114300" simplePos="0" relativeHeight="251665408" behindDoc="0" locked="0" layoutInCell="1" allowOverlap="1" wp14:anchorId="6E26DBAB" wp14:editId="79A4906E">
                <wp:simplePos x="0" y="0"/>
                <wp:positionH relativeFrom="margin">
                  <wp:posOffset>-31115</wp:posOffset>
                </wp:positionH>
                <wp:positionV relativeFrom="paragraph">
                  <wp:posOffset>537532</wp:posOffset>
                </wp:positionV>
                <wp:extent cx="6353175" cy="1404620"/>
                <wp:effectExtent l="0" t="0" r="9525" b="127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404620"/>
                        </a:xfrm>
                        <a:prstGeom prst="rect">
                          <a:avLst/>
                        </a:prstGeom>
                        <a:solidFill>
                          <a:srgbClr val="FFFFFF"/>
                        </a:solidFill>
                        <a:ln w="9525">
                          <a:noFill/>
                          <a:miter lim="800000"/>
                          <a:headEnd/>
                          <a:tailEnd/>
                        </a:ln>
                      </wps:spPr>
                      <wps:txbx>
                        <w:txbxContent>
                          <w:p w14:paraId="7FB99448" w14:textId="0296656E" w:rsidR="0097130B" w:rsidRPr="00B14FEB" w:rsidRDefault="00F679E5" w:rsidP="0097130B">
                            <w:pPr>
                              <w:pStyle w:val="KeinLeerraum"/>
                              <w:ind w:right="-35"/>
                              <w:rPr>
                                <w:rFonts w:ascii="Arial" w:hAnsi="Arial" w:cs="Arial"/>
                                <w:b/>
                                <w:sz w:val="20"/>
                                <w:szCs w:val="20"/>
                              </w:rPr>
                            </w:pPr>
                            <w:r>
                              <w:rPr>
                                <w:rFonts w:ascii="Arial" w:hAnsi="Arial"/>
                                <w:b/>
                                <w:sz w:val="20"/>
                              </w:rPr>
                              <w:t xml:space="preserve">maxon: de Zwitserse specialist voor kwaliteitsaandrijvingen </w:t>
                            </w:r>
                          </w:p>
                          <w:p w14:paraId="0D7A8C6A" w14:textId="77777777" w:rsidR="0097130B" w:rsidRDefault="0097130B" w:rsidP="00F679E5">
                            <w:pPr>
                              <w:spacing w:line="220" w:lineRule="exact"/>
                            </w:pPr>
                            <w:r>
                              <w:rPr>
                                <w:sz w:val="18"/>
                              </w:rPr>
                              <w:t>maxon ontwikkelt en produceert DC-motoren met en zonder borstels. Het productassortiment omvat ook overbrengingen, encoders, besturingen en complete mechatronische systemen. maxon aandrijvingen worden overal gebruikt waar bijzonder hoge eisen worden gesteld, zoals in NASA-rovers op Mars, chirurgische handgereedschappen, humanoïde robots en hoogprecisie industriële installaties. Om toonaangevend te blijven op deze veeleisende markt, investeert het bedrijf een groot deel van zijn omzet in onderzoek en ontwikkeling. Wereldwijd heeft maxon rond de 3000 medewerkers op negen productielocaties in dienst en is het bedrijf met distributeurs in meer dan 30 landen vertegenwoordigd.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26DBAB" id="_x0000_s1027" type="#_x0000_t202" style="position:absolute;margin-left:-2.45pt;margin-top:42.35pt;width:500.2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" stroked="f">
                <v:textbox style="mso-fit-shape-to-text:t">
                  <w:txbxContent>
                    <w:p w14:paraId="7FB99448" w14:textId="0296656E" w:rsidR="0097130B" w:rsidRPr="00B14FEB" w:rsidRDefault="00F679E5" w:rsidP="0097130B">
                      <w:pPr>
                        <w:pStyle w:val="KeinLeerraum"/>
                        <w:ind w:right="-35"/>
                        <w:rPr>
                          <w:rFonts w:ascii="Arial" w:hAnsi="Arial" w:cs="Arial"/>
                          <w:b/>
                          <w:sz w:val="20"/>
                          <w:szCs w:val="20"/>
                        </w:rPr>
                      </w:pPr>
                      <w:r>
                        <w:rPr>
                          <w:rFonts w:ascii="Arial" w:hAnsi="Arial"/>
                          <w:b/>
                          <w:sz w:val="20"/>
                        </w:rPr>
                        <w:t xml:space="preserve">maxon: de Zwitserse specialist voor kwaliteitsaandrijvingen </w:t>
                      </w:r>
                    </w:p>
                    <w:p w14:paraId="0D7A8C6A" w14:textId="77777777" w:rsidR="0097130B" w:rsidRDefault="0097130B" w:rsidP="00F679E5">
                      <w:pPr>
                        <w:spacing w:line="220" w:lineRule="exact"/>
                      </w:pPr>
                      <w:r>
                        <w:rPr>
                          <w:sz w:val="18"/>
                        </w:rPr>
                        <w:t>maxon ontwikkelt en produceert DC-motoren met en zonder borstels. Het productassortiment omvat ook overbrengingen, encoders, besturingen en complete mechatronische systemen. maxon aandrijvingen worden overal gebruikt waar bijzonder hoge eisen worden gesteld, zoals in NASA-rovers op Mars, chirurgische handgereedschappen, humanoïde robots en hoogprecisie industriële installaties. Om toonaangevend te blijven op deze veeleisende markt, investeert het bedrijf een groot deel van zijn omzet in onderzoek en ontwikkeling. Wereldwijd heeft maxon rond de 3000 medewerkers op negen productielocaties in dienst en is het bedrijf met distributeurs in meer dan 30 landen vertegenwoordigd.</w:t>
                      </w: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7FC40CD1" wp14:editId="4DE3D20F">
                <wp:simplePos x="0" y="0"/>
                <wp:positionH relativeFrom="margin">
                  <wp:posOffset>-50165</wp:posOffset>
                </wp:positionH>
                <wp:positionV relativeFrom="paragraph">
                  <wp:posOffset>1951355</wp:posOffset>
                </wp:positionV>
                <wp:extent cx="6353175" cy="1404620"/>
                <wp:effectExtent l="0" t="0" r="9525" b="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404620"/>
                        </a:xfrm>
                        <a:prstGeom prst="rect">
                          <a:avLst/>
                        </a:prstGeom>
                        <a:solidFill>
                          <a:srgbClr val="FFFFFF"/>
                        </a:solidFill>
                        <a:ln w="9525">
                          <a:noFill/>
                          <a:miter lim="800000"/>
                          <a:headEnd/>
                          <a:tailEnd/>
                        </a:ln>
                      </wps:spPr>
                      <wps:txbx>
                        <w:txbxContent>
                          <w:p w14:paraId="4D1698B9" w14:textId="77777777" w:rsidR="00463BFB" w:rsidRPr="00146052" w:rsidRDefault="001D1C3D" w:rsidP="00602F8A">
                            <w:pPr>
                              <w:pStyle w:val="Body"/>
                              <w:spacing w:before="0" w:after="0"/>
                              <w:rPr>
                                <w:rStyle w:val="Hervorhebung"/>
                                <w:rFonts w:cs="Times New Roman"/>
                                <w:bCs/>
                                <w:sz w:val="20"/>
                              </w:rPr>
                            </w:pPr>
                            <w:r>
                              <w:rPr>
                                <w:rStyle w:val="Hervorhebung"/>
                                <w:sz w:val="20"/>
                              </w:rPr>
                              <w:t xml:space="preserve">Fourier </w:t>
                            </w:r>
                            <w:r>
                              <w:rPr>
                                <w:rStyle w:val="Hervorhebung"/>
                                <w:sz w:val="20"/>
                              </w:rPr>
                              <w:t>Intelligence</w:t>
                            </w:r>
                          </w:p>
                          <w:p w14:paraId="7F392CA1" w14:textId="5266558B" w:rsidR="00F679E5" w:rsidRPr="00F679E5" w:rsidRDefault="001D1C3D" w:rsidP="00F679E5">
                            <w:pPr>
                              <w:pStyle w:val="Body"/>
                              <w:spacing w:before="0" w:after="0" w:line="220" w:lineRule="exact"/>
                              <w:rPr>
                                <w:b/>
                                <w:bCs/>
                                <w:sz w:val="18"/>
                                <w:szCs w:val="18"/>
                              </w:rPr>
                            </w:pPr>
                            <w:r>
                              <w:rPr>
                                <w:rStyle w:val="Hervorhebung"/>
                                <w:b w:val="0"/>
                                <w:sz w:val="18"/>
                              </w:rPr>
                              <w:t>Fourier Intelligence is een technologiegedreven bedrijf, gevestigd in Shanghai, dat sinds 2015 op creatieve wijze exoskelet- en revalidatierobotica ontwikkelt. Samen met onderzoekers, therapeuten en patiënten willen we excelleren in het ontwikkelen en herdefiniëren van revalidatierobotica met onderling koppelbare intelligente technologie, door gebruikerservaringen te vergroten met een intuïtief, gebruiksvriendelijk systeem om het leven van patiënten en therapeuten te verbeteren.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C40CD1" id="_x0000_s1028" type="#_x0000_t202" style="position:absolute;margin-left:-3.95pt;margin-top:153.65pt;width:500.2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" stroked="f">
                <v:textbox style="mso-fit-shape-to-text:t">
                  <w:txbxContent>
                    <w:p w14:paraId="4D1698B9" w14:textId="77777777" w:rsidR="00463BFB" w:rsidRPr="00146052" w:rsidRDefault="001D1C3D" w:rsidP="00602F8A">
                      <w:pPr>
                        <w:pStyle w:val="Body"/>
                        <w:spacing w:before="0" w:after="0"/>
                        <w:rPr>
                          <w:rStyle w:val="Hervorhebung"/>
                          <w:rFonts w:cs="Times New Roman"/>
                          <w:bCs/>
                          <w:sz w:val="20"/>
                        </w:rPr>
                      </w:pPr>
                      <w:r>
                        <w:rPr>
                          <w:rStyle w:val="Hervorhebung"/>
                          <w:sz w:val="20"/>
                        </w:rPr>
                        <w:t xml:space="preserve">Fourier </w:t>
                      </w:r>
                      <w:r>
                        <w:rPr>
                          <w:rStyle w:val="Hervorhebung"/>
                          <w:sz w:val="20"/>
                        </w:rPr>
                        <w:t>Intelligence</w:t>
                      </w:r>
                    </w:p>
                    <w:p w14:paraId="7F392CA1" w14:textId="5266558B" w:rsidR="00F679E5" w:rsidRPr="00F679E5" w:rsidRDefault="001D1C3D" w:rsidP="00F679E5">
                      <w:pPr>
                        <w:pStyle w:val="Body"/>
                        <w:spacing w:before="0" w:after="0" w:line="220" w:lineRule="exact"/>
                        <w:rPr>
                          <w:b/>
                          <w:bCs/>
                          <w:sz w:val="18"/>
                          <w:szCs w:val="18"/>
                        </w:rPr>
                      </w:pPr>
                      <w:r>
                        <w:rPr>
                          <w:rStyle w:val="Hervorhebung"/>
                          <w:b w:val="0"/>
                          <w:sz w:val="18"/>
                        </w:rPr>
                        <w:t>Fourier Intelligence is een technologiegedreven bedrijf, gevestigd in Shanghai, dat sinds 2015 op creatieve wijze exoskelet- en revalidatierobotica ontwikkelt. Samen met onderzoekers, therapeuten en patiënten willen we excelleren in het ontwikkelen en herdefiniëren van revalidatierobotica met onderling koppelbare intelligente technologie, door gebruikerservaringen te vergroten met een intuïtief, gebruiksvriendelijk systeem om het leven van patiënten en therapeuten te verbeteren.</w:t>
                      </w:r>
                    </w:p>
                  </w:txbxContent>
                </v:textbox>
                <w10:wrap type="square" anchorx="margin"/>
              </v:shape>
            </w:pict>
          </mc:Fallback>
        </mc:AlternateContent>
      </w:r>
    </w:p>
    <w:sectPr w:rsidR="00342534" w:rsidRPr="00416F43" w:rsidSect="000763AB">
      <w:type w:val="continuous"/>
      <w:pgSz w:w="11906" w:h="16838" w:code="9"/>
      <w:pgMar w:top="4111" w:right="849"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A7BE9" w14:textId="77777777" w:rsidR="008A4586" w:rsidRDefault="008A4586" w:rsidP="007C583D">
      <w:pPr>
        <w:spacing w:line="240" w:lineRule="auto"/>
      </w:pPr>
      <w:r>
        <w:separator/>
      </w:r>
    </w:p>
  </w:endnote>
  <w:endnote w:type="continuationSeparator" w:id="0">
    <w:p w14:paraId="3849020A" w14:textId="77777777" w:rsidR="008A4586" w:rsidRDefault="008A4586" w:rsidP="007C58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ED9EB" w14:textId="672F7B6D" w:rsidR="00E37D08" w:rsidRPr="00E37D08" w:rsidRDefault="00422617" w:rsidP="000763AB">
    <w:pPr>
      <w:pStyle w:val="Fuzeile"/>
      <w:tabs>
        <w:tab w:val="clear" w:pos="9072"/>
        <w:tab w:val="right" w:pos="8931"/>
        <w:tab w:val="right" w:pos="10205"/>
      </w:tabs>
      <w:jc w:val="left"/>
    </w:pPr>
    <w:r>
      <w:t>Persbericht</w:t>
    </w:r>
    <w:r>
      <w:tab/>
    </w:r>
    <w:r>
      <w:tab/>
    </w:r>
    <w:r>
      <w:tab/>
      <w:t xml:space="preserve">Pagina </w:t>
    </w:r>
    <w:r w:rsidR="00E37D08" w:rsidRPr="00E37D08">
      <w:fldChar w:fldCharType="begin"/>
    </w:r>
    <w:r w:rsidR="00E37D08" w:rsidRPr="00E37D08">
      <w:instrText>PAGE  \* Arabic  \* MERGEFORMAT</w:instrText>
    </w:r>
    <w:r w:rsidR="00E37D08" w:rsidRPr="00E37D08">
      <w:fldChar w:fldCharType="separate"/>
    </w:r>
    <w:r w:rsidR="00C25B76">
      <w:t>1</w:t>
    </w:r>
    <w:r w:rsidR="00E37D08" w:rsidRPr="00E37D0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5295146"/>
      <w:docPartObj>
        <w:docPartGallery w:val="Page Numbers (Bottom of Page)"/>
        <w:docPartUnique/>
      </w:docPartObj>
    </w:sdtPr>
    <w:sdtEndPr/>
    <w:sdtContent>
      <w:sdt>
        <w:sdtPr>
          <w:id w:val="-1092236517"/>
          <w:docPartObj>
            <w:docPartGallery w:val="Page Numbers (Top of Page)"/>
            <w:docPartUnique/>
          </w:docPartObj>
        </w:sdtPr>
        <w:sdtEndPr/>
        <w:sdtContent>
          <w:p w14:paraId="1E65D188" w14:textId="77777777" w:rsidR="007C583D" w:rsidRPr="005B5CB4" w:rsidRDefault="005B5CB4" w:rsidP="00E37D08">
            <w:pPr>
              <w:pStyle w:val="Fuzeile"/>
            </w:pPr>
            <w:r>
              <w:t xml:space="preserve">Pagina </w:t>
            </w:r>
            <w:r w:rsidRPr="005B5CB4">
              <w:fldChar w:fldCharType="begin"/>
            </w:r>
            <w:r w:rsidRPr="005B5CB4">
              <w:instrText>PAGE</w:instrText>
            </w:r>
            <w:r w:rsidRPr="005B5CB4">
              <w:fldChar w:fldCharType="separate"/>
            </w:r>
            <w:r w:rsidR="00E37D08">
              <w:t>1</w:t>
            </w:r>
            <w:r w:rsidRPr="005B5CB4">
              <w:fldChar w:fldCharType="end"/>
            </w:r>
            <w:r>
              <w:t>/</w:t>
            </w:r>
            <w:r w:rsidRPr="005B5CB4">
              <w:fldChar w:fldCharType="begin"/>
            </w:r>
            <w:r w:rsidRPr="005B5CB4">
              <w:instrText>NUMPAGES</w:instrText>
            </w:r>
            <w:r w:rsidRPr="005B5CB4">
              <w:fldChar w:fldCharType="separate"/>
            </w:r>
            <w:r w:rsidR="00B33A15">
              <w:t>1</w:t>
            </w:r>
            <w:r w:rsidRPr="005B5CB4">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236C7" w14:textId="77777777" w:rsidR="008A4586" w:rsidRDefault="008A4586" w:rsidP="007C583D">
      <w:pPr>
        <w:spacing w:line="240" w:lineRule="auto"/>
      </w:pPr>
      <w:r>
        <w:separator/>
      </w:r>
    </w:p>
  </w:footnote>
  <w:footnote w:type="continuationSeparator" w:id="0">
    <w:p w14:paraId="4B7EA4B5" w14:textId="77777777" w:rsidR="008A4586" w:rsidRDefault="008A4586" w:rsidP="007C58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D686B" w14:textId="77777777" w:rsidR="00E37D08" w:rsidRDefault="00E37D08">
    <w:pPr>
      <w:pStyle w:val="Kopfzeile"/>
    </w:pPr>
    <w:r>
      <w:rPr>
        <w:noProof/>
      </w:rPr>
      <w:drawing>
        <wp:anchor distT="0" distB="0" distL="114300" distR="114300" simplePos="0" relativeHeight="251661312" behindDoc="0" locked="0" layoutInCell="1" allowOverlap="1" wp14:anchorId="4FEE0675" wp14:editId="797AA47F">
          <wp:simplePos x="0" y="0"/>
          <wp:positionH relativeFrom="page">
            <wp:posOffset>720090</wp:posOffset>
          </wp:positionH>
          <wp:positionV relativeFrom="page">
            <wp:posOffset>360045</wp:posOffset>
          </wp:positionV>
          <wp:extent cx="1440000" cy="262800"/>
          <wp:effectExtent l="0" t="0" r="0" b="444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axon_rot_RGB_D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2628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D1D1D" w14:textId="77777777" w:rsidR="007C583D" w:rsidRDefault="007C583D">
    <w:pPr>
      <w:pStyle w:val="Kopfzeile"/>
    </w:pPr>
    <w:r>
      <w:rPr>
        <w:noProof/>
      </w:rPr>
      <w:drawing>
        <wp:anchor distT="0" distB="0" distL="114300" distR="114300" simplePos="0" relativeHeight="251659264" behindDoc="0" locked="0" layoutInCell="1" allowOverlap="1" wp14:anchorId="71058ED9" wp14:editId="7D461EA1">
          <wp:simplePos x="0" y="0"/>
          <wp:positionH relativeFrom="page">
            <wp:posOffset>720090</wp:posOffset>
          </wp:positionH>
          <wp:positionV relativeFrom="page">
            <wp:posOffset>360045</wp:posOffset>
          </wp:positionV>
          <wp:extent cx="1440000" cy="262800"/>
          <wp:effectExtent l="0" t="0" r="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axon_rot_RGB_D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262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F9"/>
    <w:rsid w:val="0003394B"/>
    <w:rsid w:val="000617DD"/>
    <w:rsid w:val="0007161C"/>
    <w:rsid w:val="000763AB"/>
    <w:rsid w:val="000B11EF"/>
    <w:rsid w:val="001253B0"/>
    <w:rsid w:val="00146052"/>
    <w:rsid w:val="00155B91"/>
    <w:rsid w:val="001754D7"/>
    <w:rsid w:val="001809E1"/>
    <w:rsid w:val="001D1C3D"/>
    <w:rsid w:val="001D2044"/>
    <w:rsid w:val="00326C5B"/>
    <w:rsid w:val="00342534"/>
    <w:rsid w:val="00343BC4"/>
    <w:rsid w:val="00373A3F"/>
    <w:rsid w:val="00383CE1"/>
    <w:rsid w:val="003A577C"/>
    <w:rsid w:val="00407A29"/>
    <w:rsid w:val="00412E2A"/>
    <w:rsid w:val="004144A0"/>
    <w:rsid w:val="00416F43"/>
    <w:rsid w:val="00422617"/>
    <w:rsid w:val="00434023"/>
    <w:rsid w:val="00463BFB"/>
    <w:rsid w:val="004D5FB0"/>
    <w:rsid w:val="005368D9"/>
    <w:rsid w:val="00562A83"/>
    <w:rsid w:val="00566F0D"/>
    <w:rsid w:val="005B5CB4"/>
    <w:rsid w:val="005B6DF9"/>
    <w:rsid w:val="00602F8A"/>
    <w:rsid w:val="006116F3"/>
    <w:rsid w:val="0063470F"/>
    <w:rsid w:val="00680DE5"/>
    <w:rsid w:val="00691A0C"/>
    <w:rsid w:val="006B5D3C"/>
    <w:rsid w:val="006C4EAA"/>
    <w:rsid w:val="006D0C2E"/>
    <w:rsid w:val="006D376A"/>
    <w:rsid w:val="006E2D34"/>
    <w:rsid w:val="00717642"/>
    <w:rsid w:val="00721B2F"/>
    <w:rsid w:val="007B5C86"/>
    <w:rsid w:val="007C583D"/>
    <w:rsid w:val="007E5B2B"/>
    <w:rsid w:val="0081245F"/>
    <w:rsid w:val="008A4586"/>
    <w:rsid w:val="008A7124"/>
    <w:rsid w:val="008F33B9"/>
    <w:rsid w:val="0097130B"/>
    <w:rsid w:val="00987CA0"/>
    <w:rsid w:val="00A26A35"/>
    <w:rsid w:val="00A71DD1"/>
    <w:rsid w:val="00AB6EA4"/>
    <w:rsid w:val="00B33A15"/>
    <w:rsid w:val="00B35D0B"/>
    <w:rsid w:val="00B47AD6"/>
    <w:rsid w:val="00BC45DE"/>
    <w:rsid w:val="00BE647C"/>
    <w:rsid w:val="00C205B6"/>
    <w:rsid w:val="00C25B76"/>
    <w:rsid w:val="00CE3E6E"/>
    <w:rsid w:val="00D17BB2"/>
    <w:rsid w:val="00D70A86"/>
    <w:rsid w:val="00DA4F23"/>
    <w:rsid w:val="00DA5A7A"/>
    <w:rsid w:val="00DA7A87"/>
    <w:rsid w:val="00DF10BF"/>
    <w:rsid w:val="00E03208"/>
    <w:rsid w:val="00E10836"/>
    <w:rsid w:val="00E37D08"/>
    <w:rsid w:val="00E7213C"/>
    <w:rsid w:val="00EA2365"/>
    <w:rsid w:val="00EC3DB3"/>
    <w:rsid w:val="00ED4C60"/>
    <w:rsid w:val="00EE4A30"/>
    <w:rsid w:val="00F5376D"/>
    <w:rsid w:val="00F679E5"/>
    <w:rsid w:val="00F738B1"/>
    <w:rsid w:val="00FD1AC8"/>
    <w:rsid w:val="00FF522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1FFC6A"/>
  <w15:chartTrackingRefBased/>
  <w15:docId w15:val="{976F2CBB-DB92-4DE5-B945-2CF483B58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3A577C"/>
    <w:pPr>
      <w:spacing w:after="0" w:line="260" w:lineRule="exact"/>
    </w:pPr>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583D"/>
    <w:pPr>
      <w:tabs>
        <w:tab w:val="center" w:pos="4536"/>
        <w:tab w:val="right" w:pos="9072"/>
      </w:tabs>
    </w:pPr>
  </w:style>
  <w:style w:type="character" w:customStyle="1" w:styleId="KopfzeileZchn">
    <w:name w:val="Kopfzeile Zchn"/>
    <w:basedOn w:val="Absatz-Standardschriftart"/>
    <w:link w:val="Kopfzeile"/>
    <w:uiPriority w:val="99"/>
    <w:rsid w:val="007C583D"/>
  </w:style>
  <w:style w:type="paragraph" w:styleId="Fuzeile">
    <w:name w:val="footer"/>
    <w:basedOn w:val="Standard"/>
    <w:link w:val="FuzeileZchn"/>
    <w:uiPriority w:val="99"/>
    <w:unhideWhenUsed/>
    <w:rsid w:val="00E37D08"/>
    <w:pPr>
      <w:tabs>
        <w:tab w:val="center" w:pos="4536"/>
        <w:tab w:val="right" w:pos="9072"/>
      </w:tabs>
      <w:jc w:val="right"/>
    </w:pPr>
    <w:rPr>
      <w:sz w:val="16"/>
      <w:szCs w:val="16"/>
    </w:rPr>
  </w:style>
  <w:style w:type="character" w:customStyle="1" w:styleId="FuzeileZchn">
    <w:name w:val="Fußzeile Zchn"/>
    <w:basedOn w:val="Absatz-Standardschriftart"/>
    <w:link w:val="Fuzeile"/>
    <w:uiPriority w:val="99"/>
    <w:rsid w:val="00E37D08"/>
    <w:rPr>
      <w:sz w:val="16"/>
      <w:szCs w:val="16"/>
      <w:lang w:val="nl-NL"/>
    </w:rPr>
  </w:style>
  <w:style w:type="character" w:styleId="Hyperlink">
    <w:name w:val="Hyperlink"/>
    <w:basedOn w:val="Absatz-Standardschriftart"/>
    <w:uiPriority w:val="99"/>
    <w:unhideWhenUsed/>
    <w:rsid w:val="005B5CB4"/>
    <w:rPr>
      <w:color w:val="0563C1" w:themeColor="hyperlink"/>
      <w:u w:val="single"/>
    </w:rPr>
  </w:style>
  <w:style w:type="character" w:styleId="Platzhaltertext">
    <w:name w:val="Placeholder Text"/>
    <w:basedOn w:val="Absatz-Standardschriftart"/>
    <w:uiPriority w:val="99"/>
    <w:semiHidden/>
    <w:rsid w:val="005B5CB4"/>
    <w:rPr>
      <w:color w:val="808080"/>
    </w:rPr>
  </w:style>
  <w:style w:type="paragraph" w:customStyle="1" w:styleId="Imagecopy">
    <w:name w:val="Image copy"/>
    <w:basedOn w:val="Standard"/>
    <w:uiPriority w:val="1"/>
    <w:qFormat/>
    <w:rsid w:val="00BC45DE"/>
    <w:pPr>
      <w:spacing w:line="264" w:lineRule="auto"/>
      <w:ind w:right="1418"/>
    </w:pPr>
    <w:rPr>
      <w:sz w:val="18"/>
    </w:rPr>
  </w:style>
  <w:style w:type="paragraph" w:customStyle="1" w:styleId="Titel1">
    <w:name w:val="Titel1"/>
    <w:basedOn w:val="Standard"/>
    <w:qFormat/>
    <w:rsid w:val="00BC45DE"/>
    <w:pPr>
      <w:spacing w:before="100" w:beforeAutospacing="1" w:after="100" w:afterAutospacing="1"/>
    </w:pPr>
    <w:rPr>
      <w:rFonts w:cs="Arial"/>
      <w:sz w:val="48"/>
      <w:szCs w:val="48"/>
    </w:rPr>
  </w:style>
  <w:style w:type="paragraph" w:customStyle="1" w:styleId="Funktion">
    <w:name w:val="Funktion"/>
    <w:basedOn w:val="Imagecopy"/>
    <w:uiPriority w:val="2"/>
    <w:qFormat/>
    <w:rsid w:val="003A577C"/>
    <w:pPr>
      <w:tabs>
        <w:tab w:val="left" w:pos="4706"/>
      </w:tabs>
    </w:pPr>
    <w:rPr>
      <w:sz w:val="16"/>
      <w:szCs w:val="16"/>
    </w:rPr>
  </w:style>
  <w:style w:type="paragraph" w:customStyle="1" w:styleId="Default">
    <w:name w:val="Default"/>
    <w:rsid w:val="00F738B1"/>
    <w:pPr>
      <w:autoSpaceDE w:val="0"/>
      <w:autoSpaceDN w:val="0"/>
      <w:adjustRightInd w:val="0"/>
      <w:spacing w:after="0" w:line="240" w:lineRule="auto"/>
    </w:pPr>
    <w:rPr>
      <w:rFonts w:ascii="Arial" w:hAnsi="Arial" w:cs="Arial"/>
      <w:color w:val="000000"/>
      <w:sz w:val="24"/>
      <w:szCs w:val="24"/>
    </w:rPr>
  </w:style>
  <w:style w:type="character" w:styleId="Hervorhebung">
    <w:name w:val="Emphasis"/>
    <w:aliases w:val="Lead text"/>
    <w:qFormat/>
    <w:rsid w:val="00BC45DE"/>
    <w:rPr>
      <w:rFonts w:cs="Arial"/>
      <w:b/>
      <w:sz w:val="22"/>
    </w:rPr>
  </w:style>
  <w:style w:type="paragraph" w:customStyle="1" w:styleId="Body">
    <w:name w:val="Body"/>
    <w:basedOn w:val="Standard"/>
    <w:qFormat/>
    <w:rsid w:val="00BC45DE"/>
    <w:pPr>
      <w:tabs>
        <w:tab w:val="left" w:pos="964"/>
      </w:tabs>
      <w:spacing w:before="160" w:after="160" w:line="240" w:lineRule="auto"/>
    </w:pPr>
    <w:rPr>
      <w:rFonts w:ascii="Arial" w:eastAsia="Times New Roman" w:hAnsi="Arial" w:cs="Times New Roman"/>
      <w:szCs w:val="20"/>
      <w:lang w:eastAsia="de-CH"/>
    </w:rPr>
  </w:style>
  <w:style w:type="paragraph" w:styleId="KeinLeerraum">
    <w:name w:val="No Spacing"/>
    <w:uiPriority w:val="1"/>
    <w:qFormat/>
    <w:rsid w:val="0097130B"/>
    <w:pPr>
      <w:spacing w:after="0" w:line="240" w:lineRule="auto"/>
    </w:pPr>
  </w:style>
  <w:style w:type="character" w:styleId="NichtaufgelsteErwhnung">
    <w:name w:val="Unresolved Mention"/>
    <w:basedOn w:val="Absatz-Standardschriftart"/>
    <w:uiPriority w:val="99"/>
    <w:semiHidden/>
    <w:unhideWhenUsed/>
    <w:rsid w:val="00D17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hyperlink" Target="mailto:media@maxongroup.com"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05CAE01D094D448A86AD73B10424FE"/>
        <w:category>
          <w:name w:val="Allgemein"/>
          <w:gallery w:val="placeholder"/>
        </w:category>
        <w:types>
          <w:type w:val="bbPlcHdr"/>
        </w:types>
        <w:behaviors>
          <w:behavior w:val="content"/>
        </w:behaviors>
        <w:guid w:val="{8C394451-B41E-4D3B-B2EA-2CDB91EF80AE}"/>
      </w:docPartPr>
      <w:docPartBody>
        <w:p w:rsidR="002B5336" w:rsidRDefault="00BE4639">
          <w:pPr>
            <w:pStyle w:val="B905CAE01D094D448A86AD73B10424FE"/>
          </w:pPr>
          <w:r w:rsidRPr="008F33B9">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639"/>
    <w:rsid w:val="0001672C"/>
    <w:rsid w:val="0015725F"/>
    <w:rsid w:val="002B5336"/>
    <w:rsid w:val="007F1B44"/>
    <w:rsid w:val="00852659"/>
    <w:rsid w:val="009D26D1"/>
    <w:rsid w:val="00AB31A3"/>
    <w:rsid w:val="00BA7CA6"/>
    <w:rsid w:val="00BE463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B905CAE01D094D448A86AD73B10424FE">
    <w:name w:val="B905CAE01D094D448A86AD73B10424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maxon motor AG">
      <a:dk1>
        <a:srgbClr val="000000"/>
      </a:dk1>
      <a:lt1>
        <a:srgbClr val="FFFFFF"/>
      </a:lt1>
      <a:dk2>
        <a:srgbClr val="5B5B5B"/>
      </a:dk2>
      <a:lt2>
        <a:srgbClr val="919CA2"/>
      </a:lt2>
      <a:accent1>
        <a:srgbClr val="DC0000"/>
      </a:accent1>
      <a:accent2>
        <a:srgbClr val="3D484C"/>
      </a:accent2>
      <a:accent3>
        <a:srgbClr val="BAB9AF"/>
      </a:accent3>
      <a:accent4>
        <a:srgbClr val="79C6C6"/>
      </a:accent4>
      <a:accent5>
        <a:srgbClr val="BDD44D"/>
      </a:accent5>
      <a:accent6>
        <a:srgbClr val="005575"/>
      </a:accent6>
      <a:hlink>
        <a:srgbClr val="0563C1"/>
      </a:hlink>
      <a:folHlink>
        <a:srgbClr val="954F72"/>
      </a:folHlink>
    </a:clrScheme>
    <a:fontScheme name="maxon motor A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2237</Characters>
  <Application>Microsoft Office Word</Application>
  <DocSecurity>2</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Roschi Stefan</dc:creator>
  <cp:keywords/>
  <dc:description/>
  <cp:lastModifiedBy>Dillier, Jenny</cp:lastModifiedBy>
  <cp:revision>8</cp:revision>
  <cp:lastPrinted>2021-01-11T10:09:00Z</cp:lastPrinted>
  <dcterms:created xsi:type="dcterms:W3CDTF">2020-12-18T16:13:00Z</dcterms:created>
  <dcterms:modified xsi:type="dcterms:W3CDTF">2021-01-11T10:09:00Z</dcterms:modified>
</cp:coreProperties>
</file>